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</w:t>
      </w:r>
      <w:r w:rsidR="008C6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Default="00073E74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28.12.2020 № 171</w:t>
      </w:r>
      <w:r w:rsidR="004D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5A74" w:rsidRPr="0075634D" w:rsidRDefault="004D5A74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99"/>
      </w:tblGrid>
      <w:tr w:rsidR="007E11C4" w:rsidRPr="0075634D" w:rsidTr="00073E74">
        <w:tc>
          <w:tcPr>
            <w:tcW w:w="5353" w:type="dxa"/>
          </w:tcPr>
          <w:p w:rsidR="004D5A74" w:rsidRPr="0075634D" w:rsidRDefault="004D5A74" w:rsidP="00073E74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порядок </w:t>
            </w:r>
            <w:r w:rsidR="007E11C4">
              <w:rPr>
                <w:rFonts w:ascii="Times New Roman" w:hAnsi="Times New Roman" w:cs="Times New Roman"/>
                <w:b/>
                <w:sz w:val="26"/>
                <w:szCs w:val="26"/>
              </w:rPr>
              <w:t>формирования и применения кодов бюджетной классификации Российской Федерации в части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7E11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относящейся к бюджету</w:t>
            </w:r>
            <w:r w:rsidR="008A7C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муниципального образования «Вистинское сельское поселение»</w:t>
            </w:r>
            <w:r w:rsidR="007E11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муниципального образования «Кингисеппский муниципальный район» Ленинградской области, их структуру и принципы назначения, применения дополнительных кодов бюджетной классификации, 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утвержденный приказом комитета финансов от </w:t>
            </w:r>
            <w:r w:rsidR="007E11C4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.11.201</w:t>
            </w:r>
            <w:r w:rsidR="00226426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№ </w:t>
            </w:r>
            <w:r w:rsidR="00226426">
              <w:rPr>
                <w:rFonts w:ascii="Times New Roman" w:hAnsi="Times New Roman" w:cs="Times New Roman"/>
                <w:b/>
                <w:sz w:val="26"/>
                <w:szCs w:val="26"/>
              </w:rPr>
              <w:t>86</w:t>
            </w:r>
          </w:p>
        </w:tc>
        <w:tc>
          <w:tcPr>
            <w:tcW w:w="4799" w:type="dxa"/>
          </w:tcPr>
          <w:p w:rsidR="004D5A74" w:rsidRPr="0075634D" w:rsidRDefault="004D5A74" w:rsidP="008A7C74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5A74" w:rsidRPr="0075634D" w:rsidRDefault="004D5A74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ermStart w:id="43323736" w:edGrp="everyone"/>
      <w:permEnd w:id="43323736"/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Default="004D5A74" w:rsidP="004D5A7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</w:t>
      </w:r>
      <w:r w:rsidR="007E11C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9 и 21</w:t>
      </w:r>
      <w:r w:rsidRPr="007200B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 кодекса</w:t>
      </w:r>
      <w:r w:rsidRPr="007200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D5A74" w:rsidRPr="0075634D" w:rsidRDefault="004D5A74" w:rsidP="00073E74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proofErr w:type="gramStart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</w:t>
      </w:r>
      <w:proofErr w:type="gramEnd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 xml:space="preserve"> р и к а з ы в а ю:</w:t>
      </w:r>
    </w:p>
    <w:p w:rsidR="00D063AE" w:rsidRDefault="00D063AE" w:rsidP="00D063A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порядок формирования и применения кодов бюджетной классификации Российской Федерации в части, относящейся 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«Вистинское сельское поселение»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«Кингисеппский муниципальный район» Ленинградской области, их структуру и принципы назначения, применения дополнительных кодов бюджетной классификации, утвержденный приказом комитета финансов администрации МО «Кингисеппский муниципальный район» от 01.11.201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применения кодов бюджетной классификации</w:t>
      </w:r>
      <w:proofErr w:type="gramEnd"/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части,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относящейся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«Вистинское сельское поселение»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«Кингисеппский муниципальный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район» Ленинградской области, их структуру и принципы назначения, применения дополнительных кодов бюджетной классификации 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Порядок), следующие изменения:</w:t>
      </w:r>
    </w:p>
    <w:p w:rsidR="00BD6C08" w:rsidRPr="00073E74" w:rsidRDefault="00C534AC" w:rsidP="00073E74">
      <w:pPr>
        <w:pStyle w:val="a6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D6C08" w:rsidRPr="0007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073E74" w:rsidRPr="0007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="00BD6C08" w:rsidRPr="0007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«Перечень кодов целевых статей расходов бюджета МО «Вистинское сельское поселение» дополнить </w:t>
      </w:r>
      <w:r w:rsidR="00C10791" w:rsidRPr="00073E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</w:t>
      </w:r>
      <w:r w:rsidR="00BD6C08" w:rsidRPr="0007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</w:t>
      </w:r>
      <w:r w:rsidR="00C10791" w:rsidRPr="00073E7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D6C08" w:rsidRPr="0007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</w:t>
      </w:r>
      <w:r w:rsidR="00C10791" w:rsidRPr="00073E7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D6C08" w:rsidRPr="0007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</w:t>
      </w:r>
      <w:r w:rsidR="00C10791" w:rsidRPr="00073E74"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 w:rsidR="00BD6C08" w:rsidRPr="0007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следующего содержания: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000"/>
        <w:gridCol w:w="7654"/>
      </w:tblGrid>
      <w:tr w:rsidR="00CD04B4" w:rsidRPr="00E93F7B" w:rsidTr="00CD04B4">
        <w:trPr>
          <w:trHeight w:val="27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4B4" w:rsidRPr="008C64D2" w:rsidRDefault="008C64D2" w:rsidP="00CD04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87 9 01 5549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4B4" w:rsidRPr="00CD04B4" w:rsidRDefault="008C64D2" w:rsidP="00414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4D2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</w:t>
            </w:r>
            <w:proofErr w:type="gramStart"/>
            <w:r w:rsidRPr="008C64D2">
              <w:rPr>
                <w:rFonts w:ascii="Times New Roman" w:hAnsi="Times New Roman" w:cs="Times New Roman"/>
                <w:sz w:val="28"/>
                <w:szCs w:val="2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8C64D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резервного фонда Правительства Российской Федерации</w:t>
            </w:r>
          </w:p>
        </w:tc>
      </w:tr>
    </w:tbl>
    <w:p w:rsidR="004D5A74" w:rsidRPr="00073E74" w:rsidRDefault="004D5A74" w:rsidP="00073E74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E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3E74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председателя комитета финансов, начальника бюджетного отдела </w:t>
      </w:r>
      <w:r w:rsidR="00203954" w:rsidRPr="00073E74">
        <w:rPr>
          <w:rFonts w:ascii="Times New Roman" w:hAnsi="Times New Roman" w:cs="Times New Roman"/>
          <w:sz w:val="28"/>
          <w:szCs w:val="28"/>
        </w:rPr>
        <w:t>Т.В.</w:t>
      </w:r>
      <w:r w:rsidR="00073E74">
        <w:rPr>
          <w:rFonts w:ascii="Times New Roman" w:hAnsi="Times New Roman" w:cs="Times New Roman"/>
          <w:sz w:val="28"/>
          <w:szCs w:val="28"/>
        </w:rPr>
        <w:t xml:space="preserve"> </w:t>
      </w:r>
      <w:r w:rsidR="00203954" w:rsidRPr="00073E74">
        <w:rPr>
          <w:rFonts w:ascii="Times New Roman" w:hAnsi="Times New Roman" w:cs="Times New Roman"/>
          <w:sz w:val="28"/>
          <w:szCs w:val="28"/>
        </w:rPr>
        <w:t>Смурову</w:t>
      </w:r>
      <w:r w:rsidRPr="00073E74">
        <w:rPr>
          <w:rFonts w:ascii="Times New Roman" w:hAnsi="Times New Roman" w:cs="Times New Roman"/>
          <w:sz w:val="28"/>
          <w:szCs w:val="28"/>
        </w:rPr>
        <w:t xml:space="preserve">  и  заместителя председателя комитета финансов, начальника отдела учета исполнения бюджета, главного бухгалтера В.В. Киянову.</w:t>
      </w:r>
    </w:p>
    <w:p w:rsidR="00C22069" w:rsidRPr="00CF1981" w:rsidRDefault="00C22069" w:rsidP="00073E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981" w:rsidRPr="00CF1981" w:rsidRDefault="00CF1981" w:rsidP="00073E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2069" w:rsidRDefault="00C22069" w:rsidP="00073E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E74" w:rsidRDefault="008C64D2" w:rsidP="00073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2069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22069">
        <w:rPr>
          <w:rFonts w:ascii="Times New Roman" w:hAnsi="Times New Roman" w:cs="Times New Roman"/>
          <w:sz w:val="28"/>
          <w:szCs w:val="28"/>
        </w:rPr>
        <w:t xml:space="preserve"> </w:t>
      </w:r>
      <w:r w:rsidR="0066042E" w:rsidRPr="00943D79">
        <w:rPr>
          <w:rFonts w:ascii="Times New Roman" w:hAnsi="Times New Roman" w:cs="Times New Roman"/>
          <w:sz w:val="28"/>
          <w:szCs w:val="28"/>
        </w:rPr>
        <w:t xml:space="preserve">комитета финансов </w:t>
      </w:r>
    </w:p>
    <w:p w:rsidR="00073E74" w:rsidRDefault="0066042E" w:rsidP="00073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D79">
        <w:rPr>
          <w:rFonts w:ascii="Times New Roman" w:hAnsi="Times New Roman" w:cs="Times New Roman"/>
          <w:sz w:val="28"/>
          <w:szCs w:val="28"/>
        </w:rPr>
        <w:t>администрации МО «Кингисеппский</w:t>
      </w:r>
    </w:p>
    <w:p w:rsidR="007E3EDB" w:rsidRPr="008C64D2" w:rsidRDefault="0066042E" w:rsidP="00073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D79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ный район»                </w:t>
      </w:r>
      <w:r w:rsidR="00073E7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3D79">
        <w:rPr>
          <w:rFonts w:ascii="Times New Roman" w:hAnsi="Times New Roman" w:cs="Times New Roman"/>
          <w:sz w:val="28"/>
          <w:szCs w:val="28"/>
        </w:rPr>
        <w:t xml:space="preserve">        </w:t>
      </w:r>
      <w:r w:rsidR="008C64D2">
        <w:rPr>
          <w:rFonts w:ascii="Times New Roman" w:hAnsi="Times New Roman" w:cs="Times New Roman"/>
          <w:sz w:val="28"/>
          <w:szCs w:val="28"/>
        </w:rPr>
        <w:t>Е.А.</w:t>
      </w:r>
      <w:r w:rsidR="00073E74">
        <w:rPr>
          <w:rFonts w:ascii="Times New Roman" w:hAnsi="Times New Roman" w:cs="Times New Roman"/>
          <w:sz w:val="28"/>
          <w:szCs w:val="28"/>
        </w:rPr>
        <w:t xml:space="preserve"> </w:t>
      </w:r>
      <w:r w:rsidR="008C64D2">
        <w:rPr>
          <w:rFonts w:ascii="Times New Roman" w:hAnsi="Times New Roman" w:cs="Times New Roman"/>
          <w:sz w:val="28"/>
          <w:szCs w:val="28"/>
        </w:rPr>
        <w:t>Сапина</w:t>
      </w:r>
    </w:p>
    <w:sectPr w:rsidR="007E3EDB" w:rsidRPr="008C64D2" w:rsidSect="00073E7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E74" w:rsidRDefault="00073E74" w:rsidP="00073E74">
      <w:pPr>
        <w:spacing w:after="0" w:line="240" w:lineRule="auto"/>
      </w:pPr>
      <w:r>
        <w:separator/>
      </w:r>
    </w:p>
  </w:endnote>
  <w:endnote w:type="continuationSeparator" w:id="0">
    <w:p w:rsidR="00073E74" w:rsidRDefault="00073E74" w:rsidP="00073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E74" w:rsidRDefault="00073E74" w:rsidP="00073E74">
      <w:pPr>
        <w:spacing w:after="0" w:line="240" w:lineRule="auto"/>
      </w:pPr>
      <w:r>
        <w:separator/>
      </w:r>
    </w:p>
  </w:footnote>
  <w:footnote w:type="continuationSeparator" w:id="0">
    <w:p w:rsidR="00073E74" w:rsidRDefault="00073E74" w:rsidP="00073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559795"/>
      <w:docPartObj>
        <w:docPartGallery w:val="Page Numbers (Top of Page)"/>
        <w:docPartUnique/>
      </w:docPartObj>
    </w:sdtPr>
    <w:sdtContent>
      <w:p w:rsidR="00073E74" w:rsidRDefault="00073E7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73E74" w:rsidRDefault="00073E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8A5"/>
    <w:multiLevelType w:val="hybridMultilevel"/>
    <w:tmpl w:val="2CB0DE28"/>
    <w:lvl w:ilvl="0" w:tplc="D8B67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1304BFD"/>
    <w:multiLevelType w:val="multilevel"/>
    <w:tmpl w:val="DF185C7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8" w:hanging="2160"/>
      </w:pPr>
      <w:rPr>
        <w:rFonts w:hint="default"/>
      </w:rPr>
    </w:lvl>
  </w:abstractNum>
  <w:abstractNum w:abstractNumId="2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80q+KaJQWC7oCz7aq8xLaSHXidM=" w:salt="O+lBD7sxWIImeFAz/qXFK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15"/>
    <w:rsid w:val="000239A5"/>
    <w:rsid w:val="0003723B"/>
    <w:rsid w:val="000530F9"/>
    <w:rsid w:val="00073E74"/>
    <w:rsid w:val="000B04B2"/>
    <w:rsid w:val="000C1FE1"/>
    <w:rsid w:val="000C6AE7"/>
    <w:rsid w:val="000D61AB"/>
    <w:rsid w:val="000F3F38"/>
    <w:rsid w:val="000F5E56"/>
    <w:rsid w:val="00114E17"/>
    <w:rsid w:val="00134DD9"/>
    <w:rsid w:val="00182FBB"/>
    <w:rsid w:val="00184B8B"/>
    <w:rsid w:val="001A32F3"/>
    <w:rsid w:val="001A5B63"/>
    <w:rsid w:val="001B4D35"/>
    <w:rsid w:val="001C6292"/>
    <w:rsid w:val="00203954"/>
    <w:rsid w:val="00203A2C"/>
    <w:rsid w:val="00210D58"/>
    <w:rsid w:val="00215B81"/>
    <w:rsid w:val="002164D2"/>
    <w:rsid w:val="00226426"/>
    <w:rsid w:val="0023503B"/>
    <w:rsid w:val="00245206"/>
    <w:rsid w:val="00271602"/>
    <w:rsid w:val="00275089"/>
    <w:rsid w:val="00280A3B"/>
    <w:rsid w:val="002C2240"/>
    <w:rsid w:val="002C6CEF"/>
    <w:rsid w:val="002D5D47"/>
    <w:rsid w:val="002E11D5"/>
    <w:rsid w:val="0031616A"/>
    <w:rsid w:val="00333370"/>
    <w:rsid w:val="00337B1A"/>
    <w:rsid w:val="00366945"/>
    <w:rsid w:val="0037100C"/>
    <w:rsid w:val="00372F07"/>
    <w:rsid w:val="00374A15"/>
    <w:rsid w:val="003854B3"/>
    <w:rsid w:val="003B4555"/>
    <w:rsid w:val="003B707D"/>
    <w:rsid w:val="003D26A3"/>
    <w:rsid w:val="00414F05"/>
    <w:rsid w:val="00416656"/>
    <w:rsid w:val="00434C55"/>
    <w:rsid w:val="004519A7"/>
    <w:rsid w:val="004D5A74"/>
    <w:rsid w:val="00505AD2"/>
    <w:rsid w:val="00564552"/>
    <w:rsid w:val="00575D02"/>
    <w:rsid w:val="005768ED"/>
    <w:rsid w:val="00597BE9"/>
    <w:rsid w:val="005A0D48"/>
    <w:rsid w:val="005D774E"/>
    <w:rsid w:val="005E02C6"/>
    <w:rsid w:val="005E7365"/>
    <w:rsid w:val="00623DDE"/>
    <w:rsid w:val="00627A87"/>
    <w:rsid w:val="00655233"/>
    <w:rsid w:val="0066042E"/>
    <w:rsid w:val="0067366E"/>
    <w:rsid w:val="006A127D"/>
    <w:rsid w:val="006A1C90"/>
    <w:rsid w:val="006C33ED"/>
    <w:rsid w:val="006D3A95"/>
    <w:rsid w:val="006F41AB"/>
    <w:rsid w:val="00711DF6"/>
    <w:rsid w:val="00713026"/>
    <w:rsid w:val="00734393"/>
    <w:rsid w:val="00771A14"/>
    <w:rsid w:val="007803E2"/>
    <w:rsid w:val="007A53F3"/>
    <w:rsid w:val="007B77BE"/>
    <w:rsid w:val="007E11C4"/>
    <w:rsid w:val="007E3EDB"/>
    <w:rsid w:val="007E429C"/>
    <w:rsid w:val="007F33D0"/>
    <w:rsid w:val="00801D32"/>
    <w:rsid w:val="00813B38"/>
    <w:rsid w:val="00814416"/>
    <w:rsid w:val="00831FBD"/>
    <w:rsid w:val="00873794"/>
    <w:rsid w:val="008A2793"/>
    <w:rsid w:val="008A7C74"/>
    <w:rsid w:val="008B715B"/>
    <w:rsid w:val="008C64D2"/>
    <w:rsid w:val="008D3E2B"/>
    <w:rsid w:val="008F1D8F"/>
    <w:rsid w:val="00906189"/>
    <w:rsid w:val="00947FD9"/>
    <w:rsid w:val="00953EAC"/>
    <w:rsid w:val="0095536C"/>
    <w:rsid w:val="009630CC"/>
    <w:rsid w:val="00971A90"/>
    <w:rsid w:val="00993EAB"/>
    <w:rsid w:val="00994CE0"/>
    <w:rsid w:val="00997CA0"/>
    <w:rsid w:val="009A1843"/>
    <w:rsid w:val="009B0799"/>
    <w:rsid w:val="009D3BF7"/>
    <w:rsid w:val="009E3B66"/>
    <w:rsid w:val="00A063E7"/>
    <w:rsid w:val="00A41283"/>
    <w:rsid w:val="00A5339F"/>
    <w:rsid w:val="00A62D8F"/>
    <w:rsid w:val="00AA3C94"/>
    <w:rsid w:val="00AD5367"/>
    <w:rsid w:val="00AE04A6"/>
    <w:rsid w:val="00AF135C"/>
    <w:rsid w:val="00B01DEA"/>
    <w:rsid w:val="00B257C2"/>
    <w:rsid w:val="00B36180"/>
    <w:rsid w:val="00B36C12"/>
    <w:rsid w:val="00B4271A"/>
    <w:rsid w:val="00B43E83"/>
    <w:rsid w:val="00B5123D"/>
    <w:rsid w:val="00B90797"/>
    <w:rsid w:val="00BB221D"/>
    <w:rsid w:val="00BC669D"/>
    <w:rsid w:val="00BD31E1"/>
    <w:rsid w:val="00BD6C08"/>
    <w:rsid w:val="00BE7668"/>
    <w:rsid w:val="00BF35FE"/>
    <w:rsid w:val="00BF57AC"/>
    <w:rsid w:val="00C010BE"/>
    <w:rsid w:val="00C0239C"/>
    <w:rsid w:val="00C04EC8"/>
    <w:rsid w:val="00C1030A"/>
    <w:rsid w:val="00C10791"/>
    <w:rsid w:val="00C137E6"/>
    <w:rsid w:val="00C22069"/>
    <w:rsid w:val="00C45512"/>
    <w:rsid w:val="00C534AC"/>
    <w:rsid w:val="00C93911"/>
    <w:rsid w:val="00C95960"/>
    <w:rsid w:val="00CB6612"/>
    <w:rsid w:val="00CC7EB5"/>
    <w:rsid w:val="00CD04B4"/>
    <w:rsid w:val="00CE733D"/>
    <w:rsid w:val="00CF1981"/>
    <w:rsid w:val="00CF288A"/>
    <w:rsid w:val="00D05FC2"/>
    <w:rsid w:val="00D063AE"/>
    <w:rsid w:val="00D122AD"/>
    <w:rsid w:val="00D73861"/>
    <w:rsid w:val="00D97FEF"/>
    <w:rsid w:val="00DE300A"/>
    <w:rsid w:val="00DE33EA"/>
    <w:rsid w:val="00E0084A"/>
    <w:rsid w:val="00E10BE8"/>
    <w:rsid w:val="00E14E3F"/>
    <w:rsid w:val="00E238D5"/>
    <w:rsid w:val="00E50CE7"/>
    <w:rsid w:val="00E60755"/>
    <w:rsid w:val="00E642F8"/>
    <w:rsid w:val="00E806CF"/>
    <w:rsid w:val="00E86A18"/>
    <w:rsid w:val="00E92673"/>
    <w:rsid w:val="00EA4490"/>
    <w:rsid w:val="00EC04F0"/>
    <w:rsid w:val="00EE4698"/>
    <w:rsid w:val="00F15616"/>
    <w:rsid w:val="00F4661D"/>
    <w:rsid w:val="00F70FC4"/>
    <w:rsid w:val="00F80C89"/>
    <w:rsid w:val="00FA5D5D"/>
    <w:rsid w:val="00FC532B"/>
    <w:rsid w:val="00FC6136"/>
    <w:rsid w:val="00FD09EE"/>
    <w:rsid w:val="00FD3FC3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73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3E74"/>
  </w:style>
  <w:style w:type="paragraph" w:styleId="a9">
    <w:name w:val="footer"/>
    <w:basedOn w:val="a"/>
    <w:link w:val="aa"/>
    <w:uiPriority w:val="99"/>
    <w:unhideWhenUsed/>
    <w:rsid w:val="00073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3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73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3E74"/>
  </w:style>
  <w:style w:type="paragraph" w:styleId="a9">
    <w:name w:val="footer"/>
    <w:basedOn w:val="a"/>
    <w:link w:val="aa"/>
    <w:uiPriority w:val="99"/>
    <w:unhideWhenUsed/>
    <w:rsid w:val="00073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3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2004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2020-12-31T07:36:00Z</cp:lastPrinted>
  <dcterms:created xsi:type="dcterms:W3CDTF">2020-12-28T12:51:00Z</dcterms:created>
  <dcterms:modified xsi:type="dcterms:W3CDTF">2020-12-31T07:38:00Z</dcterms:modified>
</cp:coreProperties>
</file>